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CA784" w14:textId="77777777" w:rsidR="006A49CA" w:rsidRDefault="006A49CA" w:rsidP="006A49CA">
      <w:pPr>
        <w:pStyle w:val="Tekstpodstawowy"/>
        <w:spacing w:after="0"/>
        <w:rPr>
          <w:rFonts w:ascii="Calibri;sans-serif" w:hAnsi="Calibri;sans-serif" w:hint="eastAsia"/>
          <w:color w:val="2D2D2D"/>
          <w:sz w:val="22"/>
        </w:rPr>
      </w:pPr>
    </w:p>
    <w:p w14:paraId="44D96361" w14:textId="77777777" w:rsidR="00061CFB" w:rsidRPr="00AA4E10" w:rsidRDefault="00061CFB">
      <w:pPr>
        <w:pStyle w:val="Tekstpodstawowy"/>
        <w:spacing w:after="0"/>
        <w:rPr>
          <w:rFonts w:asciiTheme="minorHAnsi" w:hAnsiTheme="minorHAnsi" w:cstheme="minorHAnsi"/>
          <w:color w:val="2D2D2D"/>
          <w:sz w:val="22"/>
          <w:szCs w:val="22"/>
        </w:rPr>
      </w:pPr>
    </w:p>
    <w:tbl>
      <w:tblPr>
        <w:tblW w:w="913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8"/>
        <w:gridCol w:w="4317"/>
      </w:tblGrid>
      <w:tr w:rsidR="00061CFB" w:rsidRPr="00AA4E10" w14:paraId="4F015056" w14:textId="77777777">
        <w:tc>
          <w:tcPr>
            <w:tcW w:w="4817" w:type="dxa"/>
          </w:tcPr>
          <w:p w14:paraId="62C66C0F" w14:textId="3904D2D0" w:rsidR="00061CFB" w:rsidRPr="00AA4E10" w:rsidRDefault="0034621A" w:rsidP="006650B4">
            <w:pPr>
              <w:widowControl w:val="0"/>
              <w:spacing w:after="57"/>
              <w:rPr>
                <w:rFonts w:asciiTheme="minorHAnsi" w:hAnsiTheme="minorHAnsi" w:cstheme="minorHAnsi"/>
                <w:sz w:val="22"/>
                <w:szCs w:val="22"/>
              </w:rPr>
            </w:pPr>
            <w:r w:rsidRPr="00AA4E1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Znak sprawy: </w:t>
            </w:r>
            <w:r w:rsidR="00615FFD" w:rsidRPr="00615FFD">
              <w:rPr>
                <w:rFonts w:asciiTheme="minorHAnsi" w:hAnsiTheme="minorHAnsi" w:cstheme="minorHAnsi" w:hint="eastAsia"/>
                <w:bCs/>
                <w:color w:val="000000"/>
                <w:sz w:val="22"/>
                <w:szCs w:val="22"/>
              </w:rPr>
              <w:t>GR.271.1.</w:t>
            </w:r>
            <w:r w:rsidR="00D05DE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9</w:t>
            </w:r>
            <w:r w:rsidR="00615FFD" w:rsidRPr="00615FFD">
              <w:rPr>
                <w:rFonts w:asciiTheme="minorHAnsi" w:hAnsiTheme="minorHAnsi" w:cstheme="minorHAnsi" w:hint="eastAsia"/>
                <w:bCs/>
                <w:color w:val="000000"/>
                <w:sz w:val="22"/>
                <w:szCs w:val="22"/>
              </w:rPr>
              <w:t>.2025.</w:t>
            </w:r>
            <w:r w:rsidR="006A49CA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MW</w:t>
            </w:r>
          </w:p>
        </w:tc>
        <w:tc>
          <w:tcPr>
            <w:tcW w:w="4317" w:type="dxa"/>
          </w:tcPr>
          <w:p w14:paraId="712C63E6" w14:textId="0B5D65AD" w:rsidR="00061CFB" w:rsidRPr="00AA4E10" w:rsidRDefault="0034621A" w:rsidP="006650B4">
            <w:pPr>
              <w:widowControl w:val="0"/>
              <w:spacing w:after="5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4E1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Borki, dnia </w:t>
            </w:r>
            <w:r w:rsidR="00D05DE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07</w:t>
            </w:r>
            <w:r w:rsidR="005A3A3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</w:t>
            </w:r>
            <w:r w:rsidR="00D05DE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01</w:t>
            </w:r>
            <w:r w:rsidR="005A3A3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.202</w:t>
            </w:r>
            <w:r w:rsidR="00D05DE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6</w:t>
            </w:r>
            <w:r w:rsidRPr="00AA4E1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r.</w:t>
            </w:r>
          </w:p>
        </w:tc>
      </w:tr>
    </w:tbl>
    <w:p w14:paraId="0073CEBC" w14:textId="77777777" w:rsidR="00061CFB" w:rsidRDefault="00061CFB">
      <w:pPr>
        <w:pStyle w:val="Tekstpodstawowy"/>
        <w:spacing w:after="0"/>
        <w:rPr>
          <w:rFonts w:asciiTheme="minorHAnsi" w:hAnsiTheme="minorHAnsi" w:cstheme="minorHAnsi"/>
          <w:color w:val="2D2D2D"/>
          <w:sz w:val="22"/>
          <w:szCs w:val="22"/>
        </w:rPr>
      </w:pPr>
    </w:p>
    <w:p w14:paraId="75CEAD74" w14:textId="77777777" w:rsidR="00061CFB" w:rsidRPr="00AA4E10" w:rsidRDefault="00061CFB">
      <w:pPr>
        <w:pStyle w:val="Tekstpodstawowy"/>
        <w:spacing w:after="0"/>
        <w:rPr>
          <w:rFonts w:asciiTheme="minorHAnsi" w:hAnsiTheme="minorHAnsi" w:cstheme="minorHAnsi"/>
          <w:color w:val="2D2D2D"/>
          <w:sz w:val="22"/>
          <w:szCs w:val="22"/>
        </w:rPr>
      </w:pPr>
    </w:p>
    <w:p w14:paraId="14E12CF6" w14:textId="77777777" w:rsidR="00061CFB" w:rsidRDefault="0034621A">
      <w:pPr>
        <w:pStyle w:val="Normalny1"/>
        <w:spacing w:after="60"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AA4E10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WYKONAWCY BIORĄCY UDZIAŁ W POSTĘPOWANIU</w:t>
      </w:r>
    </w:p>
    <w:p w14:paraId="1D869516" w14:textId="77777777" w:rsidR="00061CFB" w:rsidRPr="00AA4E10" w:rsidRDefault="00061CFB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</w:p>
    <w:p w14:paraId="56E6E777" w14:textId="4A0FE3A5" w:rsidR="006A49CA" w:rsidRPr="006A49CA" w:rsidRDefault="006A49CA" w:rsidP="006A49CA">
      <w:pPr>
        <w:spacing w:after="283"/>
        <w:ind w:firstLine="709"/>
        <w:jc w:val="both"/>
        <w:rPr>
          <w:rFonts w:hint="eastAsia"/>
          <w:sz w:val="21"/>
          <w:szCs w:val="21"/>
        </w:rPr>
      </w:pPr>
      <w:r w:rsidRPr="008657B0">
        <w:rPr>
          <w:sz w:val="21"/>
          <w:szCs w:val="21"/>
        </w:rPr>
        <w:t>Dotyczy postępowania o udzielenie zamówienia publicznego prowadzonego w trybie podstawowym, na podstawie art. 275 pkt 1 ustawy z dnia 11 września 2019 r. Prawo zamówień publicznych (t.j. Dz.U. z 2024 r. poz.1320 z póżn.zm). pn.: Rozbudowa i integracja systemów informatycznych z uruchomieniem e-usług oraz dostawą sprzętu informatycznego z oprogramowaniem dla Gminy Borki w ramach projektu „BEZPIECZNY E-PORTAL MIEJSKIEGO OBSZARU FUNKCJONALNEGO RADZYNIA PODLASKIEGO”</w:t>
      </w:r>
      <w:r>
        <w:rPr>
          <w:sz w:val="21"/>
          <w:szCs w:val="21"/>
        </w:rPr>
        <w:t xml:space="preserve"> </w:t>
      </w:r>
    </w:p>
    <w:p w14:paraId="54583B80" w14:textId="6E4136F9" w:rsidR="00061CFB" w:rsidRDefault="0034621A" w:rsidP="00600CBF">
      <w:pPr>
        <w:spacing w:after="113" w:line="276" w:lineRule="auto"/>
        <w:jc w:val="both"/>
        <w:rPr>
          <w:rStyle w:val="czeinternetowe"/>
          <w:rFonts w:asciiTheme="minorHAnsi" w:eastAsia="Times New Roman" w:hAnsiTheme="minorHAnsi" w:cstheme="minorHAnsi"/>
          <w:color w:val="000000"/>
          <w:kern w:val="0"/>
          <w:sz w:val="22"/>
          <w:szCs w:val="22"/>
          <w:u w:val="none"/>
          <w:lang w:eastAsia="pl-PL" w:bidi="ar-SA"/>
        </w:rPr>
      </w:pPr>
      <w:r w:rsidRPr="00AA4E10">
        <w:rPr>
          <w:rStyle w:val="czeinternetowe"/>
          <w:rFonts w:asciiTheme="minorHAnsi" w:hAnsiTheme="minorHAnsi" w:cstheme="minorHAnsi"/>
          <w:color w:val="000000"/>
          <w:kern w:val="0"/>
          <w:sz w:val="22"/>
          <w:szCs w:val="22"/>
          <w:u w:val="none"/>
          <w:lang w:eastAsia="pl-PL"/>
        </w:rPr>
        <w:t xml:space="preserve">Zamawiający, działając na podstawie art. 222 ust. 5 </w:t>
      </w:r>
      <w:r w:rsidRPr="00AA4E10">
        <w:rPr>
          <w:rStyle w:val="czeinternetowe"/>
          <w:rFonts w:asciiTheme="minorHAnsi" w:eastAsia="Times New Roman" w:hAnsiTheme="minorHAnsi" w:cstheme="minorHAnsi"/>
          <w:color w:val="000000"/>
          <w:kern w:val="0"/>
          <w:sz w:val="22"/>
          <w:szCs w:val="22"/>
          <w:u w:val="none"/>
          <w:lang w:eastAsia="pl-PL" w:bidi="ar-SA"/>
        </w:rPr>
        <w:t>ustawy z dnia 11 września 2019 r. Prawo zamówień publicznych (Dz. U. z 20</w:t>
      </w:r>
      <w:r w:rsidR="005A3A31">
        <w:rPr>
          <w:rStyle w:val="czeinternetowe"/>
          <w:rFonts w:asciiTheme="minorHAnsi" w:eastAsia="Times New Roman" w:hAnsiTheme="minorHAnsi" w:cstheme="minorHAnsi"/>
          <w:color w:val="000000"/>
          <w:kern w:val="0"/>
          <w:sz w:val="22"/>
          <w:szCs w:val="22"/>
          <w:u w:val="none"/>
          <w:lang w:eastAsia="pl-PL" w:bidi="ar-SA"/>
        </w:rPr>
        <w:t>24</w:t>
      </w:r>
      <w:r w:rsidRPr="00AA4E10">
        <w:rPr>
          <w:rStyle w:val="czeinternetowe"/>
          <w:rFonts w:asciiTheme="minorHAnsi" w:eastAsia="Times New Roman" w:hAnsiTheme="minorHAnsi" w:cstheme="minorHAnsi"/>
          <w:color w:val="000000"/>
          <w:kern w:val="0"/>
          <w:sz w:val="22"/>
          <w:szCs w:val="22"/>
          <w:u w:val="none"/>
          <w:lang w:eastAsia="pl-PL" w:bidi="ar-SA"/>
        </w:rPr>
        <w:t xml:space="preserve"> r. poz. </w:t>
      </w:r>
      <w:r w:rsidR="005A3A31">
        <w:rPr>
          <w:rStyle w:val="czeinternetowe"/>
          <w:rFonts w:asciiTheme="minorHAnsi" w:eastAsia="Times New Roman" w:hAnsiTheme="minorHAnsi" w:cstheme="minorHAnsi"/>
          <w:color w:val="000000"/>
          <w:kern w:val="0"/>
          <w:sz w:val="22"/>
          <w:szCs w:val="22"/>
          <w:u w:val="none"/>
          <w:lang w:eastAsia="pl-PL" w:bidi="ar-SA"/>
        </w:rPr>
        <w:t xml:space="preserve">1320 </w:t>
      </w:r>
      <w:r w:rsidRPr="00AA4E10">
        <w:rPr>
          <w:rStyle w:val="czeinternetowe"/>
          <w:rFonts w:asciiTheme="minorHAnsi" w:eastAsia="Times New Roman" w:hAnsiTheme="minorHAnsi" w:cstheme="minorHAnsi"/>
          <w:color w:val="000000"/>
          <w:kern w:val="0"/>
          <w:sz w:val="22"/>
          <w:szCs w:val="22"/>
          <w:u w:val="none"/>
          <w:lang w:eastAsia="pl-PL" w:bidi="ar-SA"/>
        </w:rPr>
        <w:t>z późn. zm.) przekazuje informacje, o nazwach albo imionach i</w:t>
      </w:r>
      <w:r w:rsidR="00EE5AF9" w:rsidRPr="00AA4E10">
        <w:rPr>
          <w:rStyle w:val="czeinternetowe"/>
          <w:rFonts w:asciiTheme="minorHAnsi" w:eastAsia="Times New Roman" w:hAnsiTheme="minorHAnsi" w:cstheme="minorHAnsi"/>
          <w:color w:val="000000"/>
          <w:kern w:val="0"/>
          <w:sz w:val="22"/>
          <w:szCs w:val="22"/>
          <w:u w:val="none"/>
          <w:lang w:eastAsia="pl-PL" w:bidi="ar-SA"/>
        </w:rPr>
        <w:t> </w:t>
      </w:r>
      <w:r w:rsidRPr="00AA4E10">
        <w:rPr>
          <w:rStyle w:val="czeinternetowe"/>
          <w:rFonts w:asciiTheme="minorHAnsi" w:eastAsia="Times New Roman" w:hAnsiTheme="minorHAnsi" w:cstheme="minorHAnsi"/>
          <w:color w:val="000000"/>
          <w:kern w:val="0"/>
          <w:sz w:val="22"/>
          <w:szCs w:val="22"/>
          <w:u w:val="none"/>
          <w:lang w:eastAsia="pl-PL" w:bidi="ar-SA"/>
        </w:rPr>
        <w:t xml:space="preserve">nazwiskach oraz siedzibach lub miejscach prowadzenia działalności gospodarczej albo miejscach zamieszkania wykonawców, których oferty zostały otwarte oraz cenach. </w:t>
      </w:r>
    </w:p>
    <w:p w14:paraId="49577077" w14:textId="77777777" w:rsidR="006A49CA" w:rsidRPr="00AA4E10" w:rsidRDefault="006A49CA" w:rsidP="00600CBF">
      <w:pPr>
        <w:spacing w:after="113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4139"/>
      </w:tblGrid>
      <w:tr w:rsidR="00B657E2" w:rsidRPr="00AA4E10" w14:paraId="78A2BD43" w14:textId="77777777" w:rsidTr="00B657E2">
        <w:trPr>
          <w:trHeight w:val="1505"/>
        </w:trPr>
        <w:tc>
          <w:tcPr>
            <w:tcW w:w="817" w:type="dxa"/>
            <w:vAlign w:val="center"/>
          </w:tcPr>
          <w:p w14:paraId="489AFA10" w14:textId="77777777" w:rsidR="00B657E2" w:rsidRPr="00AA4E10" w:rsidRDefault="00B657E2" w:rsidP="006650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7803A3" w14:textId="77777777" w:rsidR="00B657E2" w:rsidRPr="00AA4E10" w:rsidRDefault="00B657E2" w:rsidP="006650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4E10">
              <w:rPr>
                <w:rFonts w:asciiTheme="minorHAnsi" w:hAnsiTheme="minorHAnsi" w:cstheme="minorHAnsi"/>
                <w:b/>
                <w:sz w:val="22"/>
                <w:szCs w:val="22"/>
              </w:rPr>
              <w:t>Nr oferty</w:t>
            </w:r>
          </w:p>
        </w:tc>
        <w:tc>
          <w:tcPr>
            <w:tcW w:w="4678" w:type="dxa"/>
            <w:vAlign w:val="center"/>
          </w:tcPr>
          <w:p w14:paraId="23307D87" w14:textId="77777777" w:rsidR="00B657E2" w:rsidRPr="00AA4E10" w:rsidRDefault="00B657E2" w:rsidP="006650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64C5A85" w14:textId="77777777" w:rsidR="00B657E2" w:rsidRPr="00AA4E10" w:rsidRDefault="00B657E2" w:rsidP="006650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4E10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</w:tc>
        <w:tc>
          <w:tcPr>
            <w:tcW w:w="4139" w:type="dxa"/>
            <w:vAlign w:val="center"/>
          </w:tcPr>
          <w:p w14:paraId="4C96614F" w14:textId="77777777" w:rsidR="00B657E2" w:rsidRPr="00AA4E10" w:rsidRDefault="00B657E2" w:rsidP="006650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BF325B" w14:textId="77777777" w:rsidR="009B7407" w:rsidRPr="009B7407" w:rsidRDefault="009B7407" w:rsidP="009B740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7407">
              <w:rPr>
                <w:rFonts w:asciiTheme="minorHAnsi" w:hAnsiTheme="minorHAnsi" w:cstheme="minorHAnsi" w:hint="eastAsia"/>
                <w:b/>
                <w:sz w:val="22"/>
                <w:szCs w:val="22"/>
              </w:rPr>
              <w:t>Cena ofertowa</w:t>
            </w:r>
          </w:p>
          <w:p w14:paraId="401FEC0A" w14:textId="53FB9836" w:rsidR="00B657E2" w:rsidRPr="00AA4E10" w:rsidRDefault="009B7407" w:rsidP="009B740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7407">
              <w:rPr>
                <w:rFonts w:asciiTheme="minorHAnsi" w:hAnsiTheme="minorHAnsi" w:cstheme="minorHAnsi"/>
                <w:b/>
                <w:sz w:val="22"/>
                <w:szCs w:val="22"/>
              </w:rPr>
              <w:t>(w z</w:t>
            </w:r>
            <w:r w:rsidRPr="009B7407">
              <w:rPr>
                <w:rFonts w:asciiTheme="minorHAnsi" w:hAnsiTheme="minorHAnsi" w:cstheme="minorHAnsi" w:hint="cs"/>
                <w:b/>
                <w:sz w:val="22"/>
                <w:szCs w:val="22"/>
              </w:rPr>
              <w:t>ł</w:t>
            </w:r>
            <w:r w:rsidRPr="009B7407">
              <w:rPr>
                <w:rFonts w:asciiTheme="minorHAnsi" w:hAnsiTheme="minorHAnsi" w:cstheme="minorHAnsi"/>
                <w:b/>
                <w:sz w:val="22"/>
                <w:szCs w:val="22"/>
              </w:rPr>
              <w:t>otych brutto)</w:t>
            </w:r>
          </w:p>
        </w:tc>
      </w:tr>
      <w:tr w:rsidR="00B657E2" w:rsidRPr="00AA4E10" w14:paraId="1BF9FEF3" w14:textId="77777777" w:rsidTr="00B657E2">
        <w:trPr>
          <w:trHeight w:val="345"/>
        </w:trPr>
        <w:tc>
          <w:tcPr>
            <w:tcW w:w="817" w:type="dxa"/>
            <w:vAlign w:val="center"/>
          </w:tcPr>
          <w:p w14:paraId="1D203A01" w14:textId="7CCBC981" w:rsidR="00B657E2" w:rsidRPr="005F0679" w:rsidRDefault="00B657E2" w:rsidP="006650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067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678" w:type="dxa"/>
            <w:vAlign w:val="center"/>
          </w:tcPr>
          <w:p w14:paraId="0DA5DCEC" w14:textId="77777777" w:rsidR="00B657E2" w:rsidRDefault="00B657E2" w:rsidP="001325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49CA">
              <w:rPr>
                <w:rFonts w:asciiTheme="minorHAnsi" w:hAnsiTheme="minorHAnsi" w:cstheme="minorHAnsi"/>
                <w:sz w:val="22"/>
                <w:szCs w:val="22"/>
              </w:rPr>
              <w:t>Mikrobit Sp. z o.o.</w:t>
            </w:r>
          </w:p>
          <w:p w14:paraId="5747E806" w14:textId="76F23398" w:rsidR="00B657E2" w:rsidRPr="006A49CA" w:rsidRDefault="00B657E2" w:rsidP="006A49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A49CA">
              <w:rPr>
                <w:rFonts w:asciiTheme="minorHAnsi" w:hAnsiTheme="minorHAnsi" w:cstheme="minorHAnsi"/>
                <w:sz w:val="22"/>
                <w:szCs w:val="22"/>
              </w:rPr>
              <w:t>l. Tomasza Zana 39</w:t>
            </w:r>
          </w:p>
          <w:p w14:paraId="04669A5E" w14:textId="77777777" w:rsidR="00B657E2" w:rsidRDefault="00B657E2" w:rsidP="006A49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49CA">
              <w:rPr>
                <w:rFonts w:asciiTheme="minorHAnsi" w:hAnsiTheme="minorHAnsi" w:cstheme="minorHAnsi"/>
                <w:sz w:val="22"/>
                <w:szCs w:val="22"/>
              </w:rPr>
              <w:t>20-601 Lublin</w:t>
            </w:r>
          </w:p>
          <w:p w14:paraId="7FB4C797" w14:textId="77777777" w:rsidR="00B657E2" w:rsidRDefault="00B657E2" w:rsidP="006A49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49CA">
              <w:rPr>
                <w:rFonts w:asciiTheme="minorHAnsi" w:hAnsiTheme="minorHAnsi" w:cstheme="minorHAnsi"/>
                <w:sz w:val="22"/>
                <w:szCs w:val="22"/>
              </w:rPr>
              <w:t xml:space="preserve">NIP: 7120154956, </w:t>
            </w:r>
          </w:p>
          <w:p w14:paraId="785E0397" w14:textId="26AE16FE" w:rsidR="00B657E2" w:rsidRPr="005F0679" w:rsidRDefault="00B657E2" w:rsidP="006A49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49CA">
              <w:rPr>
                <w:rFonts w:asciiTheme="minorHAnsi" w:hAnsiTheme="minorHAnsi" w:cstheme="minorHAnsi"/>
                <w:sz w:val="22"/>
                <w:szCs w:val="22"/>
              </w:rPr>
              <w:t>REGON: 008348837</w:t>
            </w:r>
          </w:p>
        </w:tc>
        <w:tc>
          <w:tcPr>
            <w:tcW w:w="4139" w:type="dxa"/>
            <w:vAlign w:val="center"/>
          </w:tcPr>
          <w:p w14:paraId="49BC9FC8" w14:textId="65B55584" w:rsidR="00B657E2" w:rsidRPr="005F0679" w:rsidRDefault="009664A2" w:rsidP="006650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669 489,00 </w:t>
            </w:r>
            <w:r w:rsidR="00B657E2" w:rsidRPr="00AA4E10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</w:p>
        </w:tc>
      </w:tr>
    </w:tbl>
    <w:p w14:paraId="7987BCD4" w14:textId="77777777" w:rsidR="00600CBF" w:rsidRDefault="00600CBF">
      <w:pPr>
        <w:ind w:left="720" w:firstLine="4383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FA78B90" w14:textId="77777777" w:rsidR="005F0679" w:rsidRDefault="005F0679" w:rsidP="005A3A31">
      <w:pPr>
        <w:widowControl w:val="0"/>
        <w:ind w:left="4253"/>
        <w:jc w:val="center"/>
        <w:rPr>
          <w:rFonts w:ascii="Arial" w:eastAsia="SimSun" w:hAnsi="Arial" w:cs="Liberation Serif"/>
          <w:i/>
          <w:iCs/>
          <w:sz w:val="22"/>
          <w:szCs w:val="22"/>
        </w:rPr>
      </w:pPr>
    </w:p>
    <w:p w14:paraId="61DAB527" w14:textId="77777777" w:rsidR="005A3A31" w:rsidRDefault="005A3A31" w:rsidP="005A3A31">
      <w:pPr>
        <w:widowControl w:val="0"/>
        <w:ind w:left="4253"/>
        <w:jc w:val="center"/>
        <w:rPr>
          <w:rFonts w:ascii="Arial" w:eastAsia="SimSun" w:hAnsi="Arial" w:cs="Liberation Serif"/>
          <w:i/>
          <w:iCs/>
          <w:sz w:val="22"/>
          <w:szCs w:val="22"/>
        </w:rPr>
      </w:pPr>
      <w:r>
        <w:rPr>
          <w:rFonts w:ascii="Arial" w:eastAsia="SimSun" w:hAnsi="Arial" w:cs="Liberation Serif"/>
          <w:i/>
          <w:iCs/>
          <w:sz w:val="22"/>
          <w:szCs w:val="22"/>
        </w:rPr>
        <w:t>Wójt Gminy Borki</w:t>
      </w:r>
    </w:p>
    <w:p w14:paraId="1E64745C" w14:textId="77777777" w:rsidR="005A3A31" w:rsidRDefault="005A3A31" w:rsidP="005A3A31">
      <w:pPr>
        <w:widowControl w:val="0"/>
        <w:ind w:left="4253"/>
        <w:jc w:val="center"/>
        <w:rPr>
          <w:rFonts w:ascii="Arial" w:eastAsia="SimSun" w:hAnsi="Arial" w:cs="Liberation Serif"/>
          <w:i/>
          <w:iCs/>
          <w:sz w:val="22"/>
          <w:szCs w:val="22"/>
        </w:rPr>
      </w:pPr>
      <w:r>
        <w:rPr>
          <w:rFonts w:ascii="Arial" w:eastAsia="SimSun" w:hAnsi="Arial" w:cs="Liberation Serif"/>
          <w:i/>
          <w:iCs/>
          <w:sz w:val="22"/>
          <w:szCs w:val="22"/>
        </w:rPr>
        <w:t>(-)</w:t>
      </w:r>
    </w:p>
    <w:p w14:paraId="0ED0A313" w14:textId="77777777" w:rsidR="005A3A31" w:rsidRDefault="005A3A31" w:rsidP="005A3A31">
      <w:pPr>
        <w:ind w:left="4253"/>
        <w:jc w:val="center"/>
        <w:rPr>
          <w:rFonts w:hint="eastAsia"/>
          <w:sz w:val="21"/>
          <w:szCs w:val="21"/>
        </w:rPr>
      </w:pPr>
      <w:r>
        <w:rPr>
          <w:rFonts w:ascii="Arial" w:eastAsia="SimSun" w:hAnsi="Arial" w:cs="Liberation Serif"/>
          <w:i/>
          <w:iCs/>
          <w:sz w:val="22"/>
          <w:szCs w:val="22"/>
        </w:rPr>
        <w:t>Marcin Czyżak</w:t>
      </w:r>
    </w:p>
    <w:p w14:paraId="586DE4A6" w14:textId="77777777" w:rsidR="00061CFB" w:rsidRPr="00AA4E10" w:rsidRDefault="0034621A">
      <w:pPr>
        <w:spacing w:after="200"/>
        <w:ind w:left="340" w:hanging="340"/>
        <w:jc w:val="right"/>
        <w:rPr>
          <w:rFonts w:asciiTheme="minorHAnsi" w:hAnsiTheme="minorHAnsi" w:cstheme="minorHAnsi"/>
          <w:sz w:val="22"/>
          <w:szCs w:val="22"/>
        </w:rPr>
      </w:pPr>
      <w:r w:rsidRPr="00AA4E10">
        <w:rPr>
          <w:rFonts w:asciiTheme="minorHAnsi" w:hAnsiTheme="minorHAnsi" w:cstheme="minorHAnsi"/>
          <w:color w:val="000000"/>
          <w:sz w:val="22"/>
          <w:szCs w:val="22"/>
        </w:rPr>
        <w:tab/>
      </w:r>
    </w:p>
    <w:sectPr w:rsidR="00061CFB" w:rsidRPr="00AA4E10" w:rsidSect="00600CBF">
      <w:headerReference w:type="default" r:id="rId7"/>
      <w:pgSz w:w="11906" w:h="16838"/>
      <w:pgMar w:top="1270" w:right="1134" w:bottom="283" w:left="1134" w:header="505" w:footer="0" w:gutter="0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D11EE" w14:textId="77777777" w:rsidR="008834C3" w:rsidRDefault="008834C3">
      <w:pPr>
        <w:rPr>
          <w:rFonts w:hint="eastAsia"/>
        </w:rPr>
      </w:pPr>
      <w:r>
        <w:separator/>
      </w:r>
    </w:p>
  </w:endnote>
  <w:endnote w:type="continuationSeparator" w:id="0">
    <w:p w14:paraId="63BB6430" w14:textId="77777777" w:rsidR="008834C3" w:rsidRDefault="008834C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;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99916" w14:textId="77777777" w:rsidR="008834C3" w:rsidRDefault="008834C3">
      <w:pPr>
        <w:rPr>
          <w:rFonts w:hint="eastAsia"/>
        </w:rPr>
      </w:pPr>
      <w:r>
        <w:separator/>
      </w:r>
    </w:p>
  </w:footnote>
  <w:footnote w:type="continuationSeparator" w:id="0">
    <w:p w14:paraId="7FE9DCF5" w14:textId="77777777" w:rsidR="008834C3" w:rsidRDefault="008834C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CD7F8" w14:textId="5023BC8A" w:rsidR="008834C3" w:rsidRPr="00600CBF" w:rsidRDefault="006A49CA" w:rsidP="00600CBF">
    <w:pPr>
      <w:tabs>
        <w:tab w:val="center" w:pos="4536"/>
        <w:tab w:val="right" w:pos="9072"/>
      </w:tabs>
      <w:jc w:val="center"/>
      <w:rPr>
        <w:rFonts w:ascii="Times New Roman" w:eastAsia="Times New Roman" w:hAnsi="Times New Roman"/>
        <w:sz w:val="24"/>
        <w:lang w:eastAsia="pl-PL"/>
      </w:rPr>
    </w:pPr>
    <w:r w:rsidRPr="00417CB5">
      <w:rPr>
        <w:noProof/>
        <w:lang w:val="en-US"/>
      </w:rPr>
      <w:drawing>
        <wp:inline distT="0" distB="0" distL="0" distR="0" wp14:anchorId="08C65110" wp14:editId="3B208E02">
          <wp:extent cx="5476875" cy="581025"/>
          <wp:effectExtent l="0" t="0" r="9525" b="9525"/>
          <wp:docPr id="3465178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B73277"/>
    <w:multiLevelType w:val="hybridMultilevel"/>
    <w:tmpl w:val="7A405416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587032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CFB"/>
    <w:rsid w:val="0001194B"/>
    <w:rsid w:val="00013DDD"/>
    <w:rsid w:val="00021935"/>
    <w:rsid w:val="00061CFB"/>
    <w:rsid w:val="00122921"/>
    <w:rsid w:val="001325B4"/>
    <w:rsid w:val="00155EA8"/>
    <w:rsid w:val="001649AB"/>
    <w:rsid w:val="001C61C9"/>
    <w:rsid w:val="002956EC"/>
    <w:rsid w:val="002A6CFA"/>
    <w:rsid w:val="00305F71"/>
    <w:rsid w:val="00333B57"/>
    <w:rsid w:val="0034621A"/>
    <w:rsid w:val="00385BBC"/>
    <w:rsid w:val="003A367A"/>
    <w:rsid w:val="00402739"/>
    <w:rsid w:val="004046B1"/>
    <w:rsid w:val="00472DB9"/>
    <w:rsid w:val="005A3A31"/>
    <w:rsid w:val="005B1E5C"/>
    <w:rsid w:val="005F0679"/>
    <w:rsid w:val="00600CBF"/>
    <w:rsid w:val="00607FC7"/>
    <w:rsid w:val="00615FFD"/>
    <w:rsid w:val="00640CFB"/>
    <w:rsid w:val="006650B4"/>
    <w:rsid w:val="006A49CA"/>
    <w:rsid w:val="006D2603"/>
    <w:rsid w:val="006D2E49"/>
    <w:rsid w:val="00712AA3"/>
    <w:rsid w:val="007135E2"/>
    <w:rsid w:val="00730F16"/>
    <w:rsid w:val="00795659"/>
    <w:rsid w:val="00796381"/>
    <w:rsid w:val="007B3383"/>
    <w:rsid w:val="007E1860"/>
    <w:rsid w:val="00812109"/>
    <w:rsid w:val="00854421"/>
    <w:rsid w:val="0087238E"/>
    <w:rsid w:val="008834C3"/>
    <w:rsid w:val="008967FD"/>
    <w:rsid w:val="008E14AC"/>
    <w:rsid w:val="00941249"/>
    <w:rsid w:val="009664A2"/>
    <w:rsid w:val="00981999"/>
    <w:rsid w:val="009B7407"/>
    <w:rsid w:val="009D6A69"/>
    <w:rsid w:val="009E2857"/>
    <w:rsid w:val="00A036D7"/>
    <w:rsid w:val="00A30977"/>
    <w:rsid w:val="00A53B8F"/>
    <w:rsid w:val="00AA4E10"/>
    <w:rsid w:val="00B04C65"/>
    <w:rsid w:val="00B47FE8"/>
    <w:rsid w:val="00B657E2"/>
    <w:rsid w:val="00C3288B"/>
    <w:rsid w:val="00C55531"/>
    <w:rsid w:val="00CC1BCF"/>
    <w:rsid w:val="00D05DE7"/>
    <w:rsid w:val="00D1597F"/>
    <w:rsid w:val="00DC220E"/>
    <w:rsid w:val="00E208BA"/>
    <w:rsid w:val="00E5524E"/>
    <w:rsid w:val="00EE5AF9"/>
    <w:rsid w:val="00F7118B"/>
    <w:rsid w:val="00F7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D7A7626"/>
  <w15:docId w15:val="{CB024BCD-7F20-4C9E-817B-A03D6F9EE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ocnewyrnione">
    <w:name w:val="Mocne wyróżnione"/>
    <w:qFormat/>
    <w:rPr>
      <w:b/>
      <w:bCs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96228"/>
    <w:rPr>
      <w:rFonts w:ascii="Tahoma" w:hAnsi="Tahoma" w:cs="Mangal"/>
      <w:sz w:val="16"/>
      <w:szCs w:val="14"/>
    </w:rPr>
  </w:style>
  <w:style w:type="character" w:customStyle="1" w:styleId="Wyrnienie">
    <w:name w:val="Wyróżnienie"/>
    <w:qFormat/>
    <w:rPr>
      <w:b/>
      <w:i w:val="0"/>
      <w:iCs/>
    </w:rPr>
  </w:style>
  <w:style w:type="character" w:customStyle="1" w:styleId="UMwyrniony">
    <w:name w:val="UM_wyróżniony"/>
    <w:basedOn w:val="Wyrnienie"/>
    <w:qFormat/>
    <w:rPr>
      <w:rFonts w:ascii="Arial" w:hAnsi="Arial"/>
      <w:b/>
      <w:i w:val="0"/>
      <w:iCs/>
      <w:spacing w:val="0"/>
      <w:w w:val="100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1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1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ormalny1">
    <w:name w:val="Normalny1"/>
    <w:qFormat/>
    <w:pPr>
      <w:widowControl w:val="0"/>
      <w:spacing w:line="288" w:lineRule="auto"/>
    </w:pPr>
    <w:rPr>
      <w:rFonts w:ascii="Times New Roman" w:eastAsia="Arial Unicode MS" w:hAnsi="Times New Roman" w:cs="Times New Roman"/>
      <w:color w:val="00000A"/>
      <w:sz w:val="24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96228"/>
    <w:rPr>
      <w:rFonts w:ascii="Tahoma" w:hAnsi="Tahoma" w:cs="Mangal"/>
      <w:sz w:val="16"/>
      <w:szCs w:val="1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EE5AF9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EE5AF9"/>
    <w:rPr>
      <w:rFonts w:cs="Mangal"/>
    </w:rPr>
  </w:style>
  <w:style w:type="paragraph" w:styleId="Akapitzlist">
    <w:name w:val="List Paragraph"/>
    <w:basedOn w:val="Normalny"/>
    <w:uiPriority w:val="34"/>
    <w:qFormat/>
    <w:rsid w:val="006650B4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21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Lewandowska-Świtka</dc:creator>
  <cp:lastModifiedBy>Małgorzata Warpas</cp:lastModifiedBy>
  <cp:revision>13</cp:revision>
  <cp:lastPrinted>2024-09-30T12:09:00Z</cp:lastPrinted>
  <dcterms:created xsi:type="dcterms:W3CDTF">2025-10-02T08:28:00Z</dcterms:created>
  <dcterms:modified xsi:type="dcterms:W3CDTF">2026-01-07T11:03:00Z</dcterms:modified>
  <dc:language>pl-PL</dc:language>
</cp:coreProperties>
</file>